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0E" w:rsidRDefault="0012310E" w:rsidP="0012310E">
      <w:pPr>
        <w:jc w:val="center"/>
        <w:rPr>
          <w:rFonts w:eastAsia="Times New Roman"/>
        </w:rPr>
      </w:pPr>
      <w:r>
        <w:rPr>
          <w:rFonts w:eastAsia="Times New Roman"/>
        </w:rPr>
        <w:t>SHOCK Lab</w:t>
      </w:r>
    </w:p>
    <w:p w:rsidR="0012310E" w:rsidRDefault="0012310E" w:rsidP="0012310E">
      <w:pPr>
        <w:rPr>
          <w:rFonts w:eastAsia="Times New Roman"/>
        </w:rPr>
      </w:pPr>
    </w:p>
    <w:p w:rsidR="0012310E" w:rsidRDefault="0012310E" w:rsidP="0012310E">
      <w:pPr>
        <w:rPr>
          <w:rFonts w:eastAsia="Times New Roman"/>
          <w:b/>
        </w:rPr>
      </w:pPr>
      <w:r w:rsidRPr="0012310E">
        <w:rPr>
          <w:rFonts w:eastAsia="Times New Roman"/>
          <w:b/>
        </w:rPr>
        <w:t>Objectives:</w:t>
      </w:r>
    </w:p>
    <w:p w:rsidR="0012310E" w:rsidRPr="0012310E" w:rsidRDefault="0012310E" w:rsidP="0012310E">
      <w:pPr>
        <w:rPr>
          <w:rFonts w:eastAsia="Times New Roman"/>
          <w:b/>
        </w:rPr>
      </w:pPr>
      <w:bookmarkStart w:id="0" w:name="_GoBack"/>
      <w:bookmarkEnd w:id="0"/>
    </w:p>
    <w:p w:rsidR="0012310E" w:rsidRDefault="0012310E" w:rsidP="0012310E">
      <w:pPr>
        <w:rPr>
          <w:rFonts w:eastAsia="Times New Roman"/>
        </w:rPr>
      </w:pPr>
      <w:r>
        <w:rPr>
          <w:rFonts w:eastAsia="Times New Roman"/>
        </w:rPr>
        <w:t>1)  Develop an approach to the identification and management of shock, specifically hemorrhagic shock.</w:t>
      </w:r>
    </w:p>
    <w:p w:rsidR="0012310E" w:rsidRDefault="0012310E" w:rsidP="0012310E">
      <w:pPr>
        <w:rPr>
          <w:rFonts w:eastAsia="Times New Roman"/>
        </w:rPr>
      </w:pPr>
      <w:r>
        <w:rPr>
          <w:rFonts w:eastAsia="Times New Roman"/>
        </w:rPr>
        <w:t xml:space="preserve">2)  </w:t>
      </w:r>
      <w:proofErr w:type="gramStart"/>
      <w:r>
        <w:rPr>
          <w:rFonts w:eastAsia="Times New Roman"/>
        </w:rPr>
        <w:t>Develop</w:t>
      </w:r>
      <w:proofErr w:type="gramEnd"/>
      <w:r>
        <w:rPr>
          <w:rFonts w:eastAsia="Times New Roman"/>
        </w:rPr>
        <w:t xml:space="preserve"> the procedural skills to perform an ultrasound guided and blind </w:t>
      </w:r>
      <w:proofErr w:type="spellStart"/>
      <w:r>
        <w:rPr>
          <w:rFonts w:eastAsia="Times New Roman"/>
        </w:rPr>
        <w:t>pericardiocentesis</w:t>
      </w:r>
      <w:proofErr w:type="spellEnd"/>
      <w:r>
        <w:rPr>
          <w:rFonts w:eastAsia="Times New Roman"/>
        </w:rPr>
        <w:t>.</w:t>
      </w:r>
    </w:p>
    <w:p w:rsidR="0012310E" w:rsidRDefault="0012310E" w:rsidP="0012310E">
      <w:pPr>
        <w:rPr>
          <w:rFonts w:eastAsia="Times New Roman"/>
        </w:rPr>
      </w:pPr>
      <w:r>
        <w:rPr>
          <w:rFonts w:eastAsia="Times New Roman"/>
        </w:rPr>
        <w:t>3)  Develop the procedural skills to perform an ultrasound guided and blind central line insertion.</w:t>
      </w:r>
    </w:p>
    <w:p w:rsidR="003761C3" w:rsidRDefault="003761C3"/>
    <w:sectPr w:rsidR="0037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0E"/>
    <w:rsid w:val="0012310E"/>
    <w:rsid w:val="003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Dad-Win7</dc:creator>
  <cp:lastModifiedBy>Dad-Win7</cp:lastModifiedBy>
  <cp:revision>1</cp:revision>
  <dcterms:created xsi:type="dcterms:W3CDTF">2011-02-28T04:20:00Z</dcterms:created>
  <dcterms:modified xsi:type="dcterms:W3CDTF">2011-02-28T04:22:00Z</dcterms:modified>
</cp:coreProperties>
</file>